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5EA74C" w14:textId="48D7B184" w:rsidR="000E61DC" w:rsidRDefault="000E61DC" w:rsidP="000E61DC">
      <w:pPr>
        <w:rPr>
          <w:rFonts w:ascii="Times New Roman" w:hAnsi="Times New Roman" w:cs="Times New Roman"/>
          <w:b/>
          <w:bCs/>
          <w:sz w:val="40"/>
          <w:szCs w:val="40"/>
          <w:lang w:val="kk-KZ"/>
        </w:rPr>
      </w:pPr>
      <w:r w:rsidRPr="004D5B17">
        <w:rPr>
          <w:rFonts w:ascii="Times New Roman" w:hAnsi="Times New Roman" w:cs="Times New Roman"/>
          <w:b/>
          <w:bCs/>
          <w:sz w:val="40"/>
          <w:szCs w:val="40"/>
          <w:lang w:val="kk-KZ"/>
        </w:rPr>
        <w:t>Практическая работа №</w:t>
      </w:r>
      <w:r>
        <w:rPr>
          <w:rFonts w:ascii="Times New Roman" w:hAnsi="Times New Roman" w:cs="Times New Roman"/>
          <w:b/>
          <w:bCs/>
          <w:sz w:val="40"/>
          <w:szCs w:val="40"/>
          <w:lang w:val="kk-KZ"/>
        </w:rPr>
        <w:t>2</w:t>
      </w:r>
    </w:p>
    <w:p w14:paraId="5244E261" w14:textId="77777777" w:rsidR="000E61DC" w:rsidRPr="004D5B17" w:rsidRDefault="000E61DC" w:rsidP="000E61DC">
      <w:pPr>
        <w:rPr>
          <w:rFonts w:ascii="Times New Roman" w:hAnsi="Times New Roman" w:cs="Times New Roman"/>
          <w:b/>
          <w:bCs/>
          <w:sz w:val="40"/>
          <w:szCs w:val="40"/>
          <w:lang w:val="kk-KZ"/>
        </w:rPr>
      </w:pPr>
    </w:p>
    <w:p w14:paraId="37AD7FED" w14:textId="217D0B8A" w:rsidR="000E61DC" w:rsidRDefault="000E61DC" w:rsidP="000E61DC">
      <w:pPr>
        <w:keepNext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ru-RU"/>
        </w:rPr>
        <w:t xml:space="preserve">Тема: </w:t>
      </w:r>
      <w:r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ru-RU"/>
        </w:rPr>
        <w:t>Круговая и переходные кривые плана трассы автомобильной дороги.</w:t>
      </w:r>
    </w:p>
    <w:p w14:paraId="16117507" w14:textId="77777777" w:rsidR="000E61DC" w:rsidRDefault="000E61DC" w:rsidP="000E61DC">
      <w:pPr>
        <w:keepNext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ru-RU"/>
        </w:rPr>
      </w:pPr>
    </w:p>
    <w:p w14:paraId="36C33D6C" w14:textId="77777777" w:rsidR="000E61DC" w:rsidRDefault="000E61DC" w:rsidP="000E61DC">
      <w:pPr>
        <w:keepNext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ru-RU"/>
        </w:rPr>
        <w:t>Необходимо выполнить:</w:t>
      </w:r>
    </w:p>
    <w:p w14:paraId="7B1834B1" w14:textId="3D8EF183" w:rsidR="000E61DC" w:rsidRDefault="000E61DC" w:rsidP="000E61DC">
      <w:pPr>
        <w:pStyle w:val="a3"/>
        <w:keepNext/>
        <w:numPr>
          <w:ilvl w:val="0"/>
          <w:numId w:val="1"/>
        </w:numPr>
        <w:spacing w:after="0" w:line="240" w:lineRule="auto"/>
        <w:outlineLvl w:val="1"/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  <w:t xml:space="preserve">Дать теоретическое пояснение </w:t>
      </w:r>
      <w:r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  <w:t>круговой и переходной кривой автомобильной дороги, принципы их проектирования</w:t>
      </w:r>
      <w:r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  <w:t>;</w:t>
      </w:r>
    </w:p>
    <w:p w14:paraId="6AAA700C" w14:textId="22020919" w:rsidR="000E61DC" w:rsidRDefault="000E61DC" w:rsidP="000E61DC">
      <w:pPr>
        <w:pStyle w:val="a3"/>
        <w:keepNext/>
        <w:numPr>
          <w:ilvl w:val="0"/>
          <w:numId w:val="1"/>
        </w:numPr>
        <w:spacing w:after="0" w:line="240" w:lineRule="auto"/>
        <w:outlineLvl w:val="1"/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  <w:t xml:space="preserve">Показать </w:t>
      </w:r>
      <w:r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  <w:t xml:space="preserve">на </w:t>
      </w:r>
      <w:r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  <w:t>пример</w:t>
      </w:r>
      <w:r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  <w:t>е</w:t>
      </w:r>
      <w:r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  <w:t xml:space="preserve"> чертеж</w:t>
      </w:r>
      <w:r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  <w:t xml:space="preserve"> круговой кривой плана трассы автомобильной дороги;</w:t>
      </w:r>
    </w:p>
    <w:p w14:paraId="2F70BD15" w14:textId="5745CC38" w:rsidR="000E61DC" w:rsidRDefault="000E61DC" w:rsidP="000E61DC">
      <w:pPr>
        <w:pStyle w:val="a3"/>
        <w:keepNext/>
        <w:numPr>
          <w:ilvl w:val="0"/>
          <w:numId w:val="1"/>
        </w:numPr>
        <w:spacing w:after="0" w:line="240" w:lineRule="auto"/>
        <w:outlineLvl w:val="1"/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  <w:t xml:space="preserve">Показать на примере чертеж </w:t>
      </w:r>
      <w:r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  <w:t>переходной кривой</w:t>
      </w:r>
      <w:r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  <w:t xml:space="preserve"> плана трассы автомобильной дороги;</w:t>
      </w:r>
    </w:p>
    <w:p w14:paraId="41DFE4F0" w14:textId="207E66E8" w:rsidR="000E61DC" w:rsidRDefault="000E61DC" w:rsidP="000E61DC">
      <w:pPr>
        <w:pStyle w:val="a3"/>
        <w:keepNext/>
        <w:numPr>
          <w:ilvl w:val="0"/>
          <w:numId w:val="1"/>
        </w:numPr>
        <w:spacing w:after="0" w:line="240" w:lineRule="auto"/>
        <w:outlineLvl w:val="1"/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  <w:t xml:space="preserve">Дать теоретическое пояснение элементам </w:t>
      </w:r>
      <w:r w:rsidR="00881B8C"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  <w:t>круговой и переходных кривых</w:t>
      </w:r>
      <w:r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  <w:t>;</w:t>
      </w:r>
    </w:p>
    <w:p w14:paraId="455EB104" w14:textId="77777777" w:rsidR="000E61DC" w:rsidRPr="005307C7" w:rsidRDefault="000E61DC" w:rsidP="000E61DC">
      <w:pPr>
        <w:pStyle w:val="a3"/>
        <w:keepNext/>
        <w:spacing w:after="0" w:line="240" w:lineRule="auto"/>
        <w:outlineLvl w:val="1"/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</w:pPr>
    </w:p>
    <w:p w14:paraId="5CB9BA85" w14:textId="77777777" w:rsidR="000E61DC" w:rsidRDefault="000E61DC" w:rsidP="000E61DC">
      <w:pPr>
        <w:keepNext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val="ru-RU"/>
        </w:rPr>
      </w:pPr>
      <w:r w:rsidRPr="00960919">
        <w:rPr>
          <w:rFonts w:ascii="Times New Roman" w:eastAsia="Times New Roman" w:hAnsi="Times New Roman" w:cs="Times New Roman"/>
          <w:b/>
          <w:bCs/>
          <w:sz w:val="28"/>
          <w:szCs w:val="28"/>
          <w:lang w:val="ru-RU"/>
        </w:rPr>
        <w:t xml:space="preserve">      2. Исходные данные: </w:t>
      </w:r>
    </w:p>
    <w:p w14:paraId="5C3578E0" w14:textId="77777777" w:rsidR="000E61DC" w:rsidRPr="005307C7" w:rsidRDefault="000E61DC" w:rsidP="000E61DC">
      <w:pPr>
        <w:keepNext/>
        <w:spacing w:after="0" w:line="240" w:lineRule="auto"/>
        <w:outlineLvl w:val="1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5307C7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     1. Техническая категория автомобильной дороги из предыдущей работы.</w:t>
      </w:r>
    </w:p>
    <w:p w14:paraId="32B0CA39" w14:textId="77777777" w:rsidR="000C317A" w:rsidRPr="000E61DC" w:rsidRDefault="000C317A">
      <w:pPr>
        <w:rPr>
          <w:lang w:val="ru-RU"/>
        </w:rPr>
      </w:pPr>
    </w:p>
    <w:sectPr w:rsidR="000C317A" w:rsidRPr="000E61D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3FE3C99"/>
    <w:multiLevelType w:val="hybridMultilevel"/>
    <w:tmpl w:val="CD4C677A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226B"/>
    <w:rsid w:val="000C317A"/>
    <w:rsid w:val="000E61DC"/>
    <w:rsid w:val="004A226B"/>
    <w:rsid w:val="00881B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6B0D2F"/>
  <w15:chartTrackingRefBased/>
  <w15:docId w15:val="{24C07713-CD03-4022-9285-06FA59EBA8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E61D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E61D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82</Words>
  <Characters>473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2</cp:revision>
  <dcterms:created xsi:type="dcterms:W3CDTF">2022-02-10T14:24:00Z</dcterms:created>
  <dcterms:modified xsi:type="dcterms:W3CDTF">2022-02-10T14:29:00Z</dcterms:modified>
</cp:coreProperties>
</file>